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9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95"/>
        <w:gridCol w:w="6570"/>
        <w:gridCol w:w="7154"/>
      </w:tblGrid>
      <w:tr>
        <w:trPr/>
        <w:tc>
          <w:tcPr>
            <w:tcW w:w="14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36"/>
                <w:b/>
                <w:sz w:val="36"/>
                <w:b/>
                <w:szCs w:val="36"/>
                <w:bCs/>
              </w:rPr>
            </w:pPr>
            <w:r>
              <w:rPr>
                <w:b/>
                <w:bCs/>
                <w:sz w:val="36"/>
                <w:szCs w:val="36"/>
              </w:rPr>
              <w:t>ЦЕЛЕВЫЕ        ВЗНОСЫ               2015    ГОДА</w:t>
            </w:r>
            <w:r/>
          </w:p>
          <w:p>
            <w:pPr>
              <w:pStyle w:val="Style19"/>
              <w:jc w:val="center"/>
            </w:pPr>
            <w:r>
              <w:rPr/>
              <w:t>(</w:t>
            </w:r>
            <w:r>
              <w:rPr>
                <w:sz w:val="22"/>
                <w:szCs w:val="22"/>
              </w:rPr>
              <w:t>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ремонт пожарной системы, реконструкцию охраны, ремонтные работы по фасадному остеклению и ремонт холла в размере 20,00(Двадцать)рублей /кв.м в месяц на 12(Двенадцать) месяцев, начиная с ию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л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я 2015г, с обязательным включением в квитанцию по оплате ЖКУ,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утверждены общим собранием 14.05.15)</w:t>
            </w:r>
            <w:r/>
          </w:p>
        </w:tc>
      </w:tr>
      <w:tr>
        <w:trPr>
          <w:trHeight w:val="311" w:hRule="atLeast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№</w:t>
            </w:r>
            <w:r>
              <w:rPr>
                <w:i/>
                <w:iCs/>
              </w:rPr>
              <w:t>п/п</w:t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наименование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выполнение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</w:t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ind w:left="0" w:right="0" w:hanging="0"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Восстановление пожарной системы, общая сумма 2 300 000руб:</w:t>
            </w:r>
            <w:r/>
          </w:p>
          <w:p>
            <w:pPr>
              <w:pStyle w:val="ListParagraph"/>
              <w:ind w:left="0" w:right="0" w:hanging="0"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а) Ремонт системы вентиляции и дымоудаления (2,00руб/м2)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б)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В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осстановление системы пожарного водопровода 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(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4,00руб/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м2)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в) 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АППЗ 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(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1,00руб/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м2)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а) Обследование системы запланировано на февраль 2016г</w:t>
            </w:r>
            <w:r/>
          </w:p>
          <w:p>
            <w:pPr>
              <w:pStyle w:val="Style19"/>
            </w:pPr>
            <w:r>
              <w:rPr>
                <w:sz w:val="22"/>
                <w:szCs w:val="22"/>
                <w:lang w:val="ru-RU"/>
              </w:rPr>
              <w:t>б) Произведено обследование системы пожарного водопровода с проектировщиками. Внесены необходимые изменения в проектную документацию. Произведена очистка техподполья паркинга</w:t>
            </w:r>
            <w:r>
              <w:rPr>
                <w:sz w:val="22"/>
                <w:szCs w:val="22"/>
                <w:lang w:val="ru-RU"/>
              </w:rPr>
              <w:t>(60 000руб)</w:t>
            </w:r>
            <w:r>
              <w:rPr>
                <w:sz w:val="22"/>
                <w:szCs w:val="22"/>
                <w:lang w:val="ru-RU"/>
              </w:rPr>
              <w:t xml:space="preserve"> для замены магистрального водопровода. </w:t>
            </w:r>
            <w:r>
              <w:rPr>
                <w:sz w:val="22"/>
                <w:szCs w:val="22"/>
                <w:lang w:val="ru-RU"/>
              </w:rPr>
              <w:t>В декабре будет проводиться тендер на выполнение работ.</w:t>
            </w:r>
            <w:r/>
          </w:p>
          <w:p>
            <w:pPr>
              <w:pStyle w:val="Style19"/>
            </w:pPr>
            <w:r>
              <w:rPr>
                <w:sz w:val="22"/>
                <w:szCs w:val="22"/>
                <w:lang w:val="ru-RU"/>
              </w:rPr>
              <w:t>в) Откорректирован проект пожарной сигнализации</w:t>
            </w:r>
            <w:r>
              <w:rPr>
                <w:sz w:val="22"/>
                <w:szCs w:val="22"/>
                <w:lang w:val="ru-RU"/>
              </w:rPr>
              <w:t>(37 000руб)</w:t>
            </w:r>
            <w:r>
              <w:rPr>
                <w:sz w:val="22"/>
                <w:szCs w:val="22"/>
                <w:lang w:val="ru-RU"/>
              </w:rPr>
              <w:t>. Составлено техзадание. Получены коммерческие предложения, выбирается исполнитель работ. Начало работ запланировано на декабрь 2015 года.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</w:t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Модернизация системы охраны МКД  (8,00руб/м2,  общая сумма  3 000 000руб)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 xml:space="preserve">Проведен тендер. Заключен договор </w:t>
            </w:r>
            <w:r>
              <w:rPr>
                <w:sz w:val="22"/>
                <w:szCs w:val="22"/>
              </w:rPr>
              <w:t xml:space="preserve">с ООО «Эльтон-Инжиниринг» </w:t>
            </w:r>
            <w:r>
              <w:rPr>
                <w:sz w:val="22"/>
                <w:szCs w:val="22"/>
              </w:rPr>
              <w:t xml:space="preserve">на выполнение 1-го и 2-го этапов работ с оплатой в рассрочку на 12 месяцев. На </w:t>
            </w:r>
            <w:r>
              <w:rPr>
                <w:sz w:val="22"/>
                <w:szCs w:val="22"/>
              </w:rPr>
              <w:t>23.11.15</w:t>
            </w:r>
            <w:r>
              <w:rPr>
                <w:sz w:val="22"/>
                <w:szCs w:val="22"/>
              </w:rPr>
              <w:t xml:space="preserve"> оплачено  </w:t>
            </w:r>
            <w:r>
              <w:rPr>
                <w:sz w:val="22"/>
                <w:szCs w:val="22"/>
              </w:rPr>
              <w:t>530 432руб</w:t>
            </w:r>
            <w:r>
              <w:rPr>
                <w:sz w:val="22"/>
                <w:szCs w:val="22"/>
              </w:rPr>
              <w:t xml:space="preserve"> .Выполнено 80% работ по системе видеонаблюдения и 70% работ по системе СКУД. </w:t>
            </w:r>
            <w:r/>
          </w:p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С 10 декабря  начнутся пусконаладочные работы.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3</w:t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Ремонтные работы по фасадному остеклению-одна сторона башни (2,50руб/м2, общая сумма 860 000руб)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 xml:space="preserve">Ремонт фасадного остекления башни Б со стороны пандуса. </w:t>
            </w:r>
            <w:r>
              <w:rPr>
                <w:sz w:val="22"/>
                <w:szCs w:val="22"/>
              </w:rPr>
              <w:t>Работы выполнены полностью и оплачены</w:t>
            </w:r>
            <w:r>
              <w:rPr>
                <w:sz w:val="22"/>
                <w:szCs w:val="22"/>
              </w:rPr>
              <w:t>(880 000руб)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Заменено  19 фасадных стекол, перебрано1800п.м. прижимных планок, проклеено 1800п.м. бутиловой ленты, установлено 6п.м. отсутствующих прижимных планок и 40п.м.декоративных крышек.</w:t>
            </w:r>
            <w:r/>
          </w:p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4</w:t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hd w:fill="FFFFFF" w:val="clear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1"/>
                <w:szCs w:val="21"/>
                <w:shd w:fill="auto" w:val="clear"/>
                <w:lang w:val="ru-RU"/>
              </w:rPr>
              <w:t>Р</w:t>
            </w:r>
            <w:r>
              <w:rPr>
                <w:rFonts w:cs="Times New Roman" w:ascii="Times New Roman" w:hAnsi="Times New Roman"/>
                <w:sz w:val="21"/>
                <w:szCs w:val="21"/>
                <w:shd w:fill="auto" w:val="clear"/>
                <w:lang w:val="ru-RU"/>
              </w:rPr>
              <w:t xml:space="preserve">емонт холла   </w:t>
            </w:r>
            <w:r>
              <w:rPr>
                <w:rFonts w:cs="Times New Roman" w:ascii="Times New Roman" w:hAnsi="Times New Roman"/>
                <w:sz w:val="21"/>
                <w:szCs w:val="21"/>
                <w:shd w:fill="auto" w:val="clear"/>
                <w:lang w:val="ru-RU"/>
              </w:rPr>
              <w:t>(</w:t>
            </w:r>
            <w:r>
              <w:rPr>
                <w:rFonts w:cs="Times New Roman" w:ascii="Times New Roman" w:hAnsi="Times New Roman"/>
                <w:sz w:val="21"/>
                <w:szCs w:val="21"/>
                <w:shd w:fill="auto" w:val="clear"/>
                <w:lang w:val="ru-RU"/>
              </w:rPr>
              <w:t>3,00руб/</w:t>
            </w:r>
            <w:r>
              <w:rPr>
                <w:rFonts w:cs="Times New Roman" w:ascii="Times New Roman" w:hAnsi="Times New Roman"/>
                <w:sz w:val="21"/>
                <w:szCs w:val="21"/>
                <w:shd w:fill="auto" w:val="clear"/>
                <w:lang w:val="ru-RU"/>
              </w:rPr>
              <w:t>м2, общая сумма 1 000 000руб)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 xml:space="preserve">Доработан одобренный жителями вариант дизайн-проекта. </w:t>
            </w:r>
            <w:r>
              <w:rPr>
                <w:sz w:val="22"/>
                <w:szCs w:val="22"/>
                <w:lang w:val="ru-RU"/>
              </w:rPr>
              <w:t xml:space="preserve">Выбирается </w:t>
            </w:r>
            <w:r>
              <w:rPr>
                <w:sz w:val="22"/>
                <w:szCs w:val="22"/>
              </w:rPr>
              <w:t>подрядчик. Ориентировочное  начало работ — 15 января 2016 года.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ИТОГО: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ИТОГО:</w:t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 xml:space="preserve">Общая сумма </w:t>
            </w:r>
            <w:r>
              <w:rPr>
                <w:sz w:val="22"/>
                <w:szCs w:val="22"/>
              </w:rPr>
              <w:t xml:space="preserve">собираемых </w:t>
            </w:r>
            <w:r>
              <w:rPr>
                <w:sz w:val="22"/>
                <w:szCs w:val="22"/>
              </w:rPr>
              <w:t xml:space="preserve">взносов </w:t>
            </w:r>
            <w:r>
              <w:rPr>
                <w:sz w:val="22"/>
                <w:szCs w:val="22"/>
              </w:rPr>
              <w:t>на 12 месяцев 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60 000руб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01.11.15 начислено 2 041 485руб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/>
            </w:r>
            <w:r/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01.11.15 получено  1 453 367руб</w:t>
            </w:r>
            <w:r/>
          </w:p>
        </w:tc>
        <w:tc>
          <w:tcPr>
            <w:tcW w:w="7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На 23.11.15 оплачены работы на сумму     1 507 432руб</w:t>
            </w:r>
            <w:r/>
          </w:p>
        </w:tc>
      </w:tr>
    </w:tbl>
    <w:p>
      <w:pPr>
        <w:pStyle w:val="Normal"/>
        <w:rPr/>
      </w:pPr>
      <w:r>
        <w:rPr/>
        <w:t>Правление ТСЖ «Твин Пикс»                                                                                                                                                               23ноября 2015г.</w:t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ListParagraph">
    <w:name w:val="List Paragraph"/>
    <w:basedOn w:val="Normal"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2470</TotalTime>
  <Application>LibreOffice/4.3.4.1$Windows_x86 LibreOffice_project/bc356b2f991740509f321d70e4512a6a54c5f243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2015-11-23T12:43:30Z</dcterms:created>
  <dc:language>ru-RU</dc:language>
  <dcterms:modified xsi:type="dcterms:W3CDTF">2015-11-23T19:07:55Z</dcterms:modified>
  <cp:revision>2</cp:revision>
</cp:coreProperties>
</file>