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b/>
          <w:bCs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b/>
          <w:bCs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b/>
          <w:bCs/>
        </w:rPr>
      </w:r>
      <w:r/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ПЕРЕЧЕНЬ</w:t>
      </w:r>
      <w:r/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     в 2017г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b/>
          <w:bCs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b/>
          <w:bCs/>
        </w:rPr>
      </w:r>
      <w:r/>
    </w:p>
    <w:p>
      <w:pPr>
        <w:pStyle w:val="Normal"/>
        <w:jc w:val="center"/>
        <w:rPr>
          <w:sz w:val="24"/>
          <w:i/>
          <w:b/>
          <w:sz w:val="24"/>
          <w:i/>
          <w:b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b/>
          <w:i/>
        </w:rPr>
      </w:r>
      <w:r/>
    </w:p>
    <w:p>
      <w:pPr>
        <w:pStyle w:val="Normal"/>
        <w:rPr>
          <w:i w:val="false"/>
          <w:b w:val="false"/>
          <w:i w:val="false"/>
          <w:b w:val="false"/>
          <w:iCs w:val="false"/>
          <w:bCs w:val="false"/>
        </w:rPr>
      </w:pPr>
      <w:r>
        <w:rPr>
          <w:b/>
          <w:bCs/>
          <w:i w:val="false"/>
          <w:iCs w:val="false"/>
        </w:rPr>
        <w:t>1. Система отопления.</w:t>
      </w:r>
      <w:r/>
    </w:p>
    <w:p>
      <w:pPr>
        <w:pStyle w:val="Normal"/>
      </w:pPr>
      <w:r>
        <w:rPr>
          <w:b w:val="false"/>
          <w:bCs w:val="false"/>
          <w:i w:val="false"/>
          <w:iCs w:val="false"/>
          <w:color w:val="000000"/>
          <w:sz w:val="20"/>
          <w:szCs w:val="20"/>
        </w:rPr>
        <w:t xml:space="preserve"> </w:t>
      </w:r>
      <w:r>
        <w:rPr/>
        <w:t>Рациональное использование тепловой энергии, экономия потребления тепловой энергии</w:t>
      </w:r>
      <w:r>
        <w:rPr>
          <w:rStyle w:val="Appleconvertedspace"/>
        </w:rPr>
        <w:t>  в системе отопления:</w:t>
      </w:r>
      <w:r>
        <w:rPr>
          <w:b w:val="false"/>
          <w:bCs w:val="false"/>
          <w:i w:val="false"/>
          <w:iCs w:val="false"/>
          <w:color w:val="000000"/>
          <w:sz w:val="20"/>
          <w:szCs w:val="20"/>
        </w:rPr>
        <w:br/>
      </w:r>
      <w:r/>
    </w:p>
    <w:p>
      <w:pPr>
        <w:pStyle w:val="Normal"/>
        <w:jc w:val="left"/>
        <w:rPr>
          <w:i w:val="false"/>
          <w:b w:val="false"/>
          <w:i w:val="false"/>
          <w:b w:val="false"/>
          <w:iCs w:val="false"/>
          <w:bCs w:val="false"/>
        </w:rPr>
      </w:pPr>
      <w:r>
        <w:rPr>
          <w:b w:val="false"/>
          <w:bCs w:val="false"/>
          <w:i w:val="false"/>
          <w:iCs w:val="false"/>
        </w:rPr>
        <w:t>1.1. балансировка системы отопления</w:t>
      </w:r>
      <w:r/>
    </w:p>
    <w:p>
      <w:pPr>
        <w:pStyle w:val="Normal"/>
        <w:jc w:val="left"/>
        <w:rPr>
          <w:i w:val="false"/>
          <w:b w:val="false"/>
          <w:i w:val="false"/>
          <w:b w:val="false"/>
          <w:iCs w:val="false"/>
          <w:bCs w:val="false"/>
        </w:rPr>
      </w:pPr>
      <w:r>
        <w:rPr>
          <w:b w:val="false"/>
          <w:bCs w:val="false"/>
          <w:i w:val="false"/>
          <w:iCs w:val="false"/>
        </w:rPr>
        <w:t>1.2. промывка трубопроводов и стояков системы отопления</w:t>
      </w:r>
      <w:r/>
    </w:p>
    <w:p>
      <w:pPr>
        <w:pStyle w:val="Normal"/>
        <w:jc w:val="left"/>
        <w:rPr>
          <w:i w:val="false"/>
          <w:b w:val="false"/>
          <w:i w:val="false"/>
          <w:b w:val="false"/>
          <w:iCs w:val="false"/>
          <w:bCs w:val="false"/>
        </w:rPr>
      </w:pPr>
      <w:r>
        <w:rPr>
          <w:b w:val="false"/>
          <w:bCs w:val="false"/>
          <w:i w:val="false"/>
          <w:iCs w:val="false"/>
        </w:rPr>
        <w:t>1.3. изоляция трубопроводов системы отопления</w:t>
      </w:r>
      <w:r/>
    </w:p>
    <w:p>
      <w:pPr>
        <w:pStyle w:val="Normal"/>
        <w:jc w:val="left"/>
        <w:rPr>
          <w:sz w:val="24"/>
          <w:i w:val="false"/>
          <w:b w:val="false"/>
          <w:sz w:val="24"/>
          <w:i w:val="false"/>
          <w:b w:val="false"/>
          <w:szCs w:val="24"/>
          <w:iCs w:val="false"/>
          <w:bCs w:val="false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b w:val="false"/>
          <w:bCs w:val="false"/>
          <w:i w:val="false"/>
          <w:iCs w:val="false"/>
        </w:rPr>
      </w:r>
      <w:r/>
    </w:p>
    <w:p>
      <w:pPr>
        <w:pStyle w:val="Normal"/>
        <w:jc w:val="left"/>
        <w:rPr>
          <w:i w:val="false"/>
          <w:b w:val="false"/>
          <w:i w:val="false"/>
          <w:b w:val="false"/>
          <w:iCs w:val="false"/>
          <w:bCs w:val="false"/>
          <w:lang w:val="ru-RU"/>
        </w:rPr>
      </w:pPr>
      <w:r>
        <w:rPr>
          <w:b/>
          <w:bCs/>
          <w:i w:val="false"/>
          <w:iCs w:val="false"/>
          <w:lang w:val="en-US"/>
        </w:rPr>
        <w:t xml:space="preserve">2. </w:t>
      </w:r>
      <w:r>
        <w:rPr>
          <w:b/>
          <w:bCs/>
          <w:i w:val="false"/>
          <w:iCs w:val="false"/>
          <w:lang w:val="ru-RU"/>
        </w:rPr>
        <w:t>Система горячего водоснабжения.</w:t>
      </w:r>
      <w:r/>
    </w:p>
    <w:p>
      <w:pPr>
        <w:pStyle w:val="Normal"/>
        <w:jc w:val="left"/>
      </w:pPr>
      <w:r>
        <w:rPr>
          <w:b w:val="false"/>
          <w:bCs w:val="false"/>
          <w:i w:val="false"/>
          <w:iCs w:val="false"/>
          <w:lang w:val="ru-RU"/>
        </w:rPr>
        <w:t>Р</w:t>
      </w:r>
      <w:r>
        <w:rPr>
          <w:lang w:val="ru-RU"/>
        </w:rPr>
        <w:t>ациональное использование тепловой энергии, экономия потребления тепловой энергии и воды в системе ГВС:</w:t>
      </w:r>
      <w:r/>
    </w:p>
    <w:p>
      <w:pPr>
        <w:pStyle w:val="Normal"/>
        <w:jc w:val="left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lang w:val="ru-RU"/>
        </w:rPr>
      </w:r>
      <w:r/>
    </w:p>
    <w:p>
      <w:pPr>
        <w:pStyle w:val="Normal"/>
        <w:jc w:val="left"/>
      </w:pPr>
      <w:r>
        <w:rPr>
          <w:b w:val="false"/>
          <w:bCs w:val="false"/>
          <w:i w:val="false"/>
          <w:iCs w:val="false"/>
          <w:lang w:val="ru-RU"/>
        </w:rPr>
        <w:t>2.1. Теплоизоляция трубопроводов системы горячего водоснабжения</w:t>
      </w:r>
      <w:r/>
    </w:p>
    <w:p>
      <w:pPr>
        <w:pStyle w:val="Normal"/>
        <w:jc w:val="left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lang w:val="ru-RU"/>
        </w:rPr>
      </w:r>
      <w:r/>
    </w:p>
    <w:p>
      <w:pPr>
        <w:pStyle w:val="Normal"/>
        <w:jc w:val="left"/>
      </w:pPr>
      <w:r>
        <w:rPr>
          <w:b/>
          <w:bCs/>
          <w:i w:val="false"/>
          <w:iCs w:val="false"/>
          <w:lang w:val="ru-RU"/>
        </w:rPr>
        <w:t>3. Система электроснабжения</w:t>
      </w:r>
      <w:r>
        <w:rPr>
          <w:b w:val="false"/>
          <w:bCs w:val="false"/>
          <w:i w:val="false"/>
          <w:iCs w:val="false"/>
          <w:lang w:val="ru-RU"/>
        </w:rPr>
        <w:t>.</w:t>
      </w:r>
      <w:r/>
    </w:p>
    <w:p>
      <w:pPr>
        <w:pStyle w:val="Normal"/>
        <w:jc w:val="left"/>
      </w:pPr>
      <w:r>
        <w:rPr>
          <w:b w:val="false"/>
          <w:bCs w:val="false"/>
          <w:i w:val="false"/>
          <w:iCs w:val="false"/>
          <w:lang w:val="ru-RU"/>
        </w:rPr>
        <w:t>Экономия электроэнергии, улучшение качества освещения:</w:t>
      </w:r>
      <w:r/>
    </w:p>
    <w:p>
      <w:pPr>
        <w:pStyle w:val="Normal"/>
        <w:jc w:val="left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lang w:val="ru-RU"/>
        </w:rPr>
      </w:r>
      <w:r/>
    </w:p>
    <w:p>
      <w:pPr>
        <w:pStyle w:val="Normal"/>
        <w:jc w:val="left"/>
      </w:pPr>
      <w:r>
        <w:rPr>
          <w:b w:val="false"/>
          <w:bCs w:val="false"/>
          <w:i w:val="false"/>
          <w:iCs w:val="false"/>
          <w:lang w:val="ru-RU"/>
        </w:rPr>
        <w:t>3.1. Замена ламп накаливания  в местах общего пользования на энергоэффективные , 40шт</w:t>
      </w:r>
      <w:r/>
    </w:p>
    <w:p>
      <w:pPr>
        <w:pStyle w:val="Normal"/>
        <w:jc w:val="left"/>
      </w:pPr>
      <w:r>
        <w:rPr>
          <w:b w:val="false"/>
          <w:bCs w:val="false"/>
          <w:i w:val="false"/>
          <w:iCs w:val="false"/>
          <w:lang w:val="ru-RU"/>
        </w:rPr>
        <w:t xml:space="preserve">3.2. </w:t>
      </w:r>
      <w:r>
        <w:rPr>
          <w:lang w:val="ru-RU"/>
        </w:rPr>
        <w:t>Замена люминесцентных ламп в  местах общего пользования на энергоэффективные , 20шт</w:t>
      </w:r>
      <w:r/>
    </w:p>
    <w:p>
      <w:pPr>
        <w:pStyle w:val="Normal"/>
        <w:jc w:val="left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lang w:val="ru-RU"/>
        </w:rPr>
      </w:r>
      <w:r/>
    </w:p>
    <w:p>
      <w:pPr>
        <w:pStyle w:val="Normal"/>
        <w:jc w:val="left"/>
      </w:pPr>
      <w:r>
        <w:rPr>
          <w:b/>
          <w:bCs/>
          <w:lang w:val="ru-RU"/>
        </w:rPr>
        <w:t>4. Ограждающие конструкции.</w:t>
      </w:r>
      <w:r/>
    </w:p>
    <w:p>
      <w:pPr>
        <w:pStyle w:val="Normal"/>
        <w:jc w:val="left"/>
      </w:pPr>
      <w:r>
        <w:rPr>
          <w:lang w:val="ru-RU"/>
        </w:rPr>
        <w:t xml:space="preserve"> </w:t>
      </w:r>
      <w:r>
        <w:rPr>
          <w:lang w:val="ru-RU"/>
        </w:rPr>
        <w:t>Рациональное использование тепловой энергии, снижение утечек тепла:</w:t>
      </w:r>
      <w:r/>
    </w:p>
    <w:p>
      <w:pPr>
        <w:pStyle w:val="Normal"/>
        <w:jc w:val="left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>
          <w:lang w:val="ru-RU"/>
        </w:rPr>
      </w:r>
      <w:r/>
    </w:p>
    <w:p>
      <w:pPr>
        <w:pStyle w:val="Normal"/>
        <w:jc w:val="left"/>
      </w:pPr>
      <w:r>
        <w:rPr>
          <w:lang w:val="ru-RU"/>
        </w:rPr>
        <w:t>4.1 Замена поврежденных стеклопакетов фасадного остекления</w:t>
      </w:r>
      <w:r/>
    </w:p>
    <w:p>
      <w:pPr>
        <w:pStyle w:val="Normal"/>
        <w:jc w:val="left"/>
      </w:pPr>
      <w:r>
        <w:rPr>
          <w:lang w:val="ru-RU"/>
        </w:rPr>
        <w:t>4.2 Регулировка оконной фурнитуры</w:t>
      </w:r>
      <w:r/>
    </w:p>
    <w:p>
      <w:pPr>
        <w:pStyle w:val="Normal"/>
        <w:jc w:val="left"/>
      </w:pPr>
      <w:r>
        <w:rPr>
          <w:lang w:val="ru-RU"/>
        </w:rPr>
        <w:t>4.2. Замена неисправных металлических дверей</w:t>
      </w:r>
      <w:r/>
    </w:p>
    <w:p>
      <w:pPr>
        <w:pStyle w:val="Normal"/>
        <w:jc w:val="left"/>
        <w:rPr>
          <w:lang w:val="ru-RU"/>
        </w:rPr>
      </w:pPr>
      <w:r>
        <w:rPr>
          <w:lang w:val="ru-RU"/>
        </w:rPr>
        <w:t>4.3.Установка доводчиков для автоматического закрывания дверей</w:t>
      </w:r>
      <w:r/>
    </w:p>
    <w:p>
      <w:pPr>
        <w:pStyle w:val="Normal"/>
        <w:jc w:val="left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character" w:styleId="Style14">
    <w:name w:val="Основной шрифт абзаца"/>
    <w:rPr/>
  </w:style>
  <w:style w:type="character" w:styleId="Appleconvertedspace">
    <w:name w:val="apple-converted-space"/>
    <w:basedOn w:val="Style14"/>
    <w:rPr/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1141</TotalTime>
  <Application>LibreOffice/4.3.4.1$Windows_x86 LibreOffice_project/bc356b2f991740509f321d70e4512a6a54c5f243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2018-05-08T14:13:00Z</dcterms:created>
  <dc:language>ru-RU</dc:language>
  <dcterms:modified xsi:type="dcterms:W3CDTF">2018-05-10T23:20:32Z</dcterms:modified>
  <cp:revision>2</cp:revision>
</cp:coreProperties>
</file>