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E6B" w:rsidRDefault="00190E6B">
      <w:pPr>
        <w:pStyle w:val="ConsPlusTitle"/>
        <w:jc w:val="center"/>
        <w:outlineLvl w:val="0"/>
      </w:pPr>
      <w:bookmarkStart w:id="0" w:name="_GoBack"/>
      <w:bookmarkEnd w:id="0"/>
      <w:r>
        <w:t>ПРАВИТЕЛЬСТВО САНКТ-ПЕТЕРБУРГА</w:t>
      </w:r>
    </w:p>
    <w:p w:rsidR="00190E6B" w:rsidRDefault="00190E6B">
      <w:pPr>
        <w:pStyle w:val="ConsPlusTitle"/>
        <w:jc w:val="center"/>
      </w:pPr>
    </w:p>
    <w:p w:rsidR="00190E6B" w:rsidRDefault="00190E6B">
      <w:pPr>
        <w:pStyle w:val="ConsPlusTitle"/>
        <w:jc w:val="center"/>
      </w:pPr>
      <w:r>
        <w:t>ПОСТАНОВЛЕНИЕ</w:t>
      </w:r>
    </w:p>
    <w:p w:rsidR="00190E6B" w:rsidRDefault="00190E6B">
      <w:pPr>
        <w:pStyle w:val="ConsPlusTitle"/>
        <w:jc w:val="center"/>
      </w:pPr>
      <w:r>
        <w:t>от 12 декабря 2017 г. N 1007</w:t>
      </w:r>
    </w:p>
    <w:p w:rsidR="00190E6B" w:rsidRDefault="00190E6B">
      <w:pPr>
        <w:pStyle w:val="ConsPlusTitle"/>
        <w:jc w:val="center"/>
      </w:pPr>
    </w:p>
    <w:p w:rsidR="00190E6B" w:rsidRDefault="00190E6B">
      <w:pPr>
        <w:pStyle w:val="ConsPlusTitle"/>
        <w:jc w:val="center"/>
      </w:pPr>
      <w:r>
        <w:t>О МИНИМАЛЬНОМ РАЗМЕРЕ ВЗНОСА НА КАПИТАЛЬНЫЙ РЕМОНТ ОБЩЕГО</w:t>
      </w:r>
    </w:p>
    <w:p w:rsidR="00190E6B" w:rsidRDefault="00190E6B">
      <w:pPr>
        <w:pStyle w:val="ConsPlusTitle"/>
        <w:jc w:val="center"/>
      </w:pPr>
      <w:r>
        <w:t>ИМУЩЕСТВА В МНОГОКВАРТИРНЫХ ДОМАХ В САНКТ-ПЕТЕРБУРГЕ</w:t>
      </w:r>
    </w:p>
    <w:p w:rsidR="00190E6B" w:rsidRDefault="00190E6B">
      <w:pPr>
        <w:pStyle w:val="ConsPlusTitle"/>
        <w:jc w:val="center"/>
      </w:pPr>
      <w:r>
        <w:t>В 2018 ГОДУ</w:t>
      </w:r>
    </w:p>
    <w:p w:rsidR="00190E6B" w:rsidRDefault="00190E6B">
      <w:pPr>
        <w:pStyle w:val="ConsPlusNormal"/>
        <w:jc w:val="center"/>
      </w:pPr>
    </w:p>
    <w:p w:rsidR="00190E6B" w:rsidRDefault="00190E6B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</w:t>
        </w:r>
      </w:hyperlink>
      <w:r>
        <w:t xml:space="preserve"> Закона Санкт-Петербурга от 04.12.2013 N 690-120 "О капитальном ремонте общего имущества в многоквартирных домах в Санкт-Петербурге" Правительство Санкт-Петербурга постановляет:</w:t>
      </w:r>
    </w:p>
    <w:p w:rsidR="00190E6B" w:rsidRDefault="00190E6B">
      <w:pPr>
        <w:pStyle w:val="ConsPlusNormal"/>
        <w:ind w:firstLine="540"/>
        <w:jc w:val="both"/>
      </w:pPr>
    </w:p>
    <w:p w:rsidR="00190E6B" w:rsidRDefault="00190E6B">
      <w:pPr>
        <w:pStyle w:val="ConsPlusNormal"/>
        <w:ind w:firstLine="540"/>
        <w:jc w:val="both"/>
      </w:pPr>
      <w:r>
        <w:t xml:space="preserve">1. Установить в 2018 году минимальный </w:t>
      </w:r>
      <w:hyperlink w:anchor="P27" w:history="1">
        <w:r>
          <w:rPr>
            <w:color w:val="0000FF"/>
          </w:rPr>
          <w:t>размер</w:t>
        </w:r>
      </w:hyperlink>
      <w:r>
        <w:t xml:space="preserve"> взноса на капитальный ремонт общего имущества в многоквартирных домах в Санкт-Петербурге для собственников помещений в многоквартирных домах в размере согласно приложению.</w:t>
      </w:r>
    </w:p>
    <w:p w:rsidR="00190E6B" w:rsidRDefault="00190E6B">
      <w:pPr>
        <w:pStyle w:val="ConsPlusNormal"/>
        <w:spacing w:before="220"/>
        <w:ind w:firstLine="540"/>
        <w:jc w:val="both"/>
      </w:pPr>
      <w:r>
        <w:t>2. Контроль за выполнением постановления возложить на вице-губернатора Санкт-Петербурга Бондаренко Н.Л.</w:t>
      </w:r>
    </w:p>
    <w:p w:rsidR="00190E6B" w:rsidRDefault="00190E6B">
      <w:pPr>
        <w:pStyle w:val="ConsPlusNormal"/>
        <w:ind w:firstLine="540"/>
        <w:jc w:val="both"/>
      </w:pPr>
    </w:p>
    <w:p w:rsidR="00190E6B" w:rsidRDefault="00190E6B">
      <w:pPr>
        <w:pStyle w:val="ConsPlusNormal"/>
        <w:jc w:val="right"/>
      </w:pPr>
      <w:r>
        <w:t>Губернатор Санкт-Петербурга</w:t>
      </w:r>
    </w:p>
    <w:p w:rsidR="00190E6B" w:rsidRDefault="00190E6B">
      <w:pPr>
        <w:pStyle w:val="ConsPlusNormal"/>
        <w:jc w:val="right"/>
      </w:pPr>
      <w:proofErr w:type="spellStart"/>
      <w:r>
        <w:t>Г.С.Полтавченко</w:t>
      </w:r>
      <w:proofErr w:type="spellEnd"/>
    </w:p>
    <w:p w:rsidR="00190E6B" w:rsidRDefault="00190E6B">
      <w:pPr>
        <w:pStyle w:val="ConsPlusNormal"/>
        <w:ind w:firstLine="540"/>
        <w:jc w:val="both"/>
      </w:pPr>
    </w:p>
    <w:p w:rsidR="00190E6B" w:rsidRDefault="00190E6B">
      <w:pPr>
        <w:pStyle w:val="ConsPlusNormal"/>
        <w:ind w:firstLine="540"/>
        <w:jc w:val="both"/>
      </w:pPr>
    </w:p>
    <w:p w:rsidR="00190E6B" w:rsidRDefault="00190E6B">
      <w:pPr>
        <w:pStyle w:val="ConsPlusNormal"/>
        <w:ind w:firstLine="540"/>
        <w:jc w:val="both"/>
      </w:pPr>
    </w:p>
    <w:p w:rsidR="00190E6B" w:rsidRDefault="00190E6B">
      <w:pPr>
        <w:pStyle w:val="ConsPlusNormal"/>
        <w:ind w:firstLine="540"/>
        <w:jc w:val="both"/>
      </w:pPr>
    </w:p>
    <w:p w:rsidR="00190E6B" w:rsidRDefault="00190E6B">
      <w:pPr>
        <w:pStyle w:val="ConsPlusNormal"/>
        <w:ind w:firstLine="540"/>
        <w:jc w:val="both"/>
      </w:pPr>
    </w:p>
    <w:p w:rsidR="00190E6B" w:rsidRDefault="00190E6B">
      <w:pPr>
        <w:pStyle w:val="ConsPlusNormal"/>
        <w:jc w:val="right"/>
        <w:outlineLvl w:val="0"/>
      </w:pPr>
      <w:r>
        <w:t>ПРИЛОЖЕНИЕ</w:t>
      </w:r>
    </w:p>
    <w:p w:rsidR="00190E6B" w:rsidRDefault="00190E6B">
      <w:pPr>
        <w:pStyle w:val="ConsPlusNormal"/>
        <w:jc w:val="right"/>
      </w:pPr>
      <w:r>
        <w:t>к постановлению</w:t>
      </w:r>
    </w:p>
    <w:p w:rsidR="00190E6B" w:rsidRDefault="00190E6B">
      <w:pPr>
        <w:pStyle w:val="ConsPlusNormal"/>
        <w:jc w:val="right"/>
      </w:pPr>
      <w:r>
        <w:t>Правительства Санкт-Петербурга</w:t>
      </w:r>
    </w:p>
    <w:p w:rsidR="00190E6B" w:rsidRDefault="00190E6B">
      <w:pPr>
        <w:pStyle w:val="ConsPlusNormal"/>
        <w:jc w:val="right"/>
      </w:pPr>
      <w:r>
        <w:t>от 12.12.2017 N 1007</w:t>
      </w:r>
    </w:p>
    <w:p w:rsidR="00190E6B" w:rsidRDefault="00190E6B">
      <w:pPr>
        <w:pStyle w:val="ConsPlusNormal"/>
        <w:jc w:val="right"/>
      </w:pPr>
    </w:p>
    <w:p w:rsidR="00190E6B" w:rsidRDefault="00190E6B">
      <w:pPr>
        <w:pStyle w:val="ConsPlusTitle"/>
        <w:jc w:val="center"/>
      </w:pPr>
      <w:bookmarkStart w:id="1" w:name="P27"/>
      <w:bookmarkEnd w:id="1"/>
      <w:r>
        <w:t>МИНИМАЛЬНЫЙ РАЗМЕР</w:t>
      </w:r>
    </w:p>
    <w:p w:rsidR="00190E6B" w:rsidRDefault="00190E6B">
      <w:pPr>
        <w:pStyle w:val="ConsPlusTitle"/>
        <w:jc w:val="center"/>
      </w:pPr>
      <w:r>
        <w:t>ВЗНОСА НА КАПИТАЛЬНЫЙ РЕМОНТ ОБЩЕГО ИМУЩЕСТВА</w:t>
      </w:r>
    </w:p>
    <w:p w:rsidR="00190E6B" w:rsidRDefault="00190E6B">
      <w:pPr>
        <w:pStyle w:val="ConsPlusTitle"/>
        <w:jc w:val="center"/>
      </w:pPr>
      <w:r>
        <w:t>В МНОГОКВАРТИРНЫХ ДОМАХ В САНКТ-ПЕТЕРБУРГЕ В 2018 ГОДУ</w:t>
      </w:r>
    </w:p>
    <w:p w:rsidR="00190E6B" w:rsidRDefault="00190E6B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304"/>
        <w:gridCol w:w="1636"/>
      </w:tblGrid>
      <w:tr w:rsidR="00190E6B">
        <w:tc>
          <w:tcPr>
            <w:tcW w:w="567" w:type="dxa"/>
          </w:tcPr>
          <w:p w:rsidR="00190E6B" w:rsidRDefault="00190E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60" w:type="dxa"/>
            <w:gridSpan w:val="2"/>
          </w:tcPr>
          <w:p w:rsidR="00190E6B" w:rsidRDefault="00190E6B">
            <w:pPr>
              <w:pStyle w:val="ConsPlusNormal"/>
              <w:jc w:val="center"/>
            </w:pPr>
            <w:r>
              <w:t>Тип многоквартирного дома</w:t>
            </w:r>
          </w:p>
        </w:tc>
        <w:tc>
          <w:tcPr>
            <w:tcW w:w="1636" w:type="dxa"/>
          </w:tcPr>
          <w:p w:rsidR="00190E6B" w:rsidRDefault="00190E6B">
            <w:pPr>
              <w:pStyle w:val="ConsPlusNormal"/>
              <w:jc w:val="center"/>
            </w:pPr>
            <w:r>
              <w:t>Минимальный размер взноса, руб./кв. м в месяц</w:t>
            </w:r>
          </w:p>
        </w:tc>
      </w:tr>
      <w:tr w:rsidR="00190E6B">
        <w:tc>
          <w:tcPr>
            <w:tcW w:w="567" w:type="dxa"/>
          </w:tcPr>
          <w:p w:rsidR="00190E6B" w:rsidRDefault="00190E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60" w:type="dxa"/>
            <w:gridSpan w:val="2"/>
          </w:tcPr>
          <w:p w:rsidR="00190E6B" w:rsidRDefault="00190E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6" w:type="dxa"/>
          </w:tcPr>
          <w:p w:rsidR="00190E6B" w:rsidRDefault="00190E6B">
            <w:pPr>
              <w:pStyle w:val="ConsPlusNormal"/>
              <w:jc w:val="center"/>
            </w:pPr>
            <w:r>
              <w:t>3</w:t>
            </w:r>
          </w:p>
        </w:tc>
      </w:tr>
      <w:tr w:rsidR="00190E6B">
        <w:tc>
          <w:tcPr>
            <w:tcW w:w="567" w:type="dxa"/>
            <w:vMerge w:val="restart"/>
          </w:tcPr>
          <w:p w:rsidR="00190E6B" w:rsidRDefault="00190E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vMerge w:val="restart"/>
          </w:tcPr>
          <w:p w:rsidR="00190E6B" w:rsidRDefault="00190E6B">
            <w:pPr>
              <w:pStyle w:val="ConsPlusNormal"/>
              <w:jc w:val="center"/>
            </w:pPr>
            <w:r>
              <w:t>"Дореволюционной постройки, не прошедшие капитальный ремонт" и "дореволюционной постройки, прошедшие капитальный ремонт"</w:t>
            </w:r>
          </w:p>
        </w:tc>
        <w:tc>
          <w:tcPr>
            <w:tcW w:w="1304" w:type="dxa"/>
          </w:tcPr>
          <w:p w:rsidR="00190E6B" w:rsidRDefault="00190E6B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636" w:type="dxa"/>
          </w:tcPr>
          <w:p w:rsidR="00190E6B" w:rsidRDefault="00190E6B">
            <w:pPr>
              <w:pStyle w:val="ConsPlusNormal"/>
              <w:jc w:val="center"/>
            </w:pPr>
            <w:r>
              <w:t>3,50</w:t>
            </w:r>
          </w:p>
        </w:tc>
      </w:tr>
      <w:tr w:rsidR="00190E6B">
        <w:tc>
          <w:tcPr>
            <w:tcW w:w="567" w:type="dxa"/>
            <w:vMerge/>
          </w:tcPr>
          <w:p w:rsidR="00190E6B" w:rsidRDefault="00190E6B"/>
        </w:tc>
        <w:tc>
          <w:tcPr>
            <w:tcW w:w="5556" w:type="dxa"/>
            <w:vMerge/>
          </w:tcPr>
          <w:p w:rsidR="00190E6B" w:rsidRDefault="00190E6B"/>
        </w:tc>
        <w:tc>
          <w:tcPr>
            <w:tcW w:w="1304" w:type="dxa"/>
          </w:tcPr>
          <w:p w:rsidR="00190E6B" w:rsidRDefault="00190E6B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636" w:type="dxa"/>
          </w:tcPr>
          <w:p w:rsidR="00190E6B" w:rsidRDefault="00190E6B">
            <w:pPr>
              <w:pStyle w:val="ConsPlusNormal"/>
              <w:jc w:val="center"/>
            </w:pPr>
            <w:r>
              <w:t>4,00</w:t>
            </w:r>
          </w:p>
        </w:tc>
      </w:tr>
      <w:tr w:rsidR="00190E6B">
        <w:tc>
          <w:tcPr>
            <w:tcW w:w="567" w:type="dxa"/>
            <w:vMerge w:val="restart"/>
          </w:tcPr>
          <w:p w:rsidR="00190E6B" w:rsidRDefault="00190E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56" w:type="dxa"/>
            <w:vMerge w:val="restart"/>
          </w:tcPr>
          <w:p w:rsidR="00190E6B" w:rsidRDefault="00190E6B">
            <w:pPr>
              <w:pStyle w:val="ConsPlusNormal"/>
              <w:jc w:val="center"/>
            </w:pPr>
            <w:r>
              <w:t>"Сталинские", постройки 1931-1956 гг.", "конструктивизм", постройки 1918-1930 гг." и "немецкие", постройки 1945-1948 гг."</w:t>
            </w:r>
          </w:p>
        </w:tc>
        <w:tc>
          <w:tcPr>
            <w:tcW w:w="1304" w:type="dxa"/>
          </w:tcPr>
          <w:p w:rsidR="00190E6B" w:rsidRDefault="00190E6B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636" w:type="dxa"/>
          </w:tcPr>
          <w:p w:rsidR="00190E6B" w:rsidRDefault="00190E6B">
            <w:pPr>
              <w:pStyle w:val="ConsPlusNormal"/>
              <w:jc w:val="center"/>
            </w:pPr>
            <w:r>
              <w:t>3,34</w:t>
            </w:r>
          </w:p>
        </w:tc>
      </w:tr>
      <w:tr w:rsidR="00190E6B">
        <w:tc>
          <w:tcPr>
            <w:tcW w:w="567" w:type="dxa"/>
            <w:vMerge/>
          </w:tcPr>
          <w:p w:rsidR="00190E6B" w:rsidRDefault="00190E6B"/>
        </w:tc>
        <w:tc>
          <w:tcPr>
            <w:tcW w:w="5556" w:type="dxa"/>
            <w:vMerge/>
          </w:tcPr>
          <w:p w:rsidR="00190E6B" w:rsidRDefault="00190E6B"/>
        </w:tc>
        <w:tc>
          <w:tcPr>
            <w:tcW w:w="1304" w:type="dxa"/>
          </w:tcPr>
          <w:p w:rsidR="00190E6B" w:rsidRDefault="00190E6B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636" w:type="dxa"/>
          </w:tcPr>
          <w:p w:rsidR="00190E6B" w:rsidRDefault="00190E6B">
            <w:pPr>
              <w:pStyle w:val="ConsPlusNormal"/>
              <w:jc w:val="center"/>
            </w:pPr>
            <w:r>
              <w:t>3,84</w:t>
            </w:r>
          </w:p>
        </w:tc>
      </w:tr>
      <w:tr w:rsidR="00190E6B">
        <w:tc>
          <w:tcPr>
            <w:tcW w:w="567" w:type="dxa"/>
            <w:vMerge w:val="restart"/>
          </w:tcPr>
          <w:p w:rsidR="00190E6B" w:rsidRDefault="00190E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56" w:type="dxa"/>
            <w:vMerge w:val="restart"/>
          </w:tcPr>
          <w:p w:rsidR="00190E6B" w:rsidRDefault="00190E6B">
            <w:pPr>
              <w:pStyle w:val="ConsPlusNormal"/>
              <w:jc w:val="center"/>
            </w:pPr>
            <w:r>
              <w:t>"Хрущевки" кирпичные, постройки 1957-1970 гг."</w:t>
            </w:r>
          </w:p>
        </w:tc>
        <w:tc>
          <w:tcPr>
            <w:tcW w:w="1304" w:type="dxa"/>
          </w:tcPr>
          <w:p w:rsidR="00190E6B" w:rsidRDefault="00190E6B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636" w:type="dxa"/>
          </w:tcPr>
          <w:p w:rsidR="00190E6B" w:rsidRDefault="00190E6B">
            <w:pPr>
              <w:pStyle w:val="ConsPlusNormal"/>
              <w:jc w:val="center"/>
            </w:pPr>
            <w:r>
              <w:t>3,12</w:t>
            </w:r>
          </w:p>
        </w:tc>
      </w:tr>
      <w:tr w:rsidR="00190E6B">
        <w:tc>
          <w:tcPr>
            <w:tcW w:w="567" w:type="dxa"/>
            <w:vMerge/>
          </w:tcPr>
          <w:p w:rsidR="00190E6B" w:rsidRDefault="00190E6B"/>
        </w:tc>
        <w:tc>
          <w:tcPr>
            <w:tcW w:w="5556" w:type="dxa"/>
            <w:vMerge/>
          </w:tcPr>
          <w:p w:rsidR="00190E6B" w:rsidRDefault="00190E6B"/>
        </w:tc>
        <w:tc>
          <w:tcPr>
            <w:tcW w:w="1304" w:type="dxa"/>
          </w:tcPr>
          <w:p w:rsidR="00190E6B" w:rsidRDefault="00190E6B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636" w:type="dxa"/>
          </w:tcPr>
          <w:p w:rsidR="00190E6B" w:rsidRDefault="00190E6B">
            <w:pPr>
              <w:pStyle w:val="ConsPlusNormal"/>
              <w:jc w:val="center"/>
            </w:pPr>
            <w:r>
              <w:t>3,62</w:t>
            </w:r>
          </w:p>
        </w:tc>
      </w:tr>
      <w:tr w:rsidR="00190E6B">
        <w:tc>
          <w:tcPr>
            <w:tcW w:w="567" w:type="dxa"/>
            <w:vMerge w:val="restart"/>
          </w:tcPr>
          <w:p w:rsidR="00190E6B" w:rsidRDefault="00190E6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556" w:type="dxa"/>
            <w:vMerge w:val="restart"/>
          </w:tcPr>
          <w:p w:rsidR="00190E6B" w:rsidRDefault="00190E6B">
            <w:pPr>
              <w:pStyle w:val="ConsPlusNormal"/>
              <w:jc w:val="center"/>
            </w:pPr>
            <w:r>
              <w:t>"Хрущевки" панельные, постройки 1957-1970 гг."</w:t>
            </w:r>
          </w:p>
        </w:tc>
        <w:tc>
          <w:tcPr>
            <w:tcW w:w="1304" w:type="dxa"/>
          </w:tcPr>
          <w:p w:rsidR="00190E6B" w:rsidRDefault="00190E6B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636" w:type="dxa"/>
          </w:tcPr>
          <w:p w:rsidR="00190E6B" w:rsidRDefault="00190E6B">
            <w:pPr>
              <w:pStyle w:val="ConsPlusNormal"/>
              <w:jc w:val="center"/>
            </w:pPr>
            <w:r>
              <w:t>3,30</w:t>
            </w:r>
          </w:p>
        </w:tc>
      </w:tr>
      <w:tr w:rsidR="00190E6B">
        <w:tc>
          <w:tcPr>
            <w:tcW w:w="567" w:type="dxa"/>
            <w:vMerge/>
          </w:tcPr>
          <w:p w:rsidR="00190E6B" w:rsidRDefault="00190E6B"/>
        </w:tc>
        <w:tc>
          <w:tcPr>
            <w:tcW w:w="5556" w:type="dxa"/>
            <w:vMerge/>
          </w:tcPr>
          <w:p w:rsidR="00190E6B" w:rsidRDefault="00190E6B"/>
        </w:tc>
        <w:tc>
          <w:tcPr>
            <w:tcW w:w="1304" w:type="dxa"/>
          </w:tcPr>
          <w:p w:rsidR="00190E6B" w:rsidRDefault="00190E6B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636" w:type="dxa"/>
          </w:tcPr>
          <w:p w:rsidR="00190E6B" w:rsidRDefault="00190E6B">
            <w:pPr>
              <w:pStyle w:val="ConsPlusNormal"/>
              <w:jc w:val="center"/>
            </w:pPr>
            <w:r>
              <w:t>3,80</w:t>
            </w:r>
          </w:p>
        </w:tc>
      </w:tr>
      <w:tr w:rsidR="00190E6B">
        <w:tc>
          <w:tcPr>
            <w:tcW w:w="567" w:type="dxa"/>
            <w:vMerge w:val="restart"/>
          </w:tcPr>
          <w:p w:rsidR="00190E6B" w:rsidRDefault="00190E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556" w:type="dxa"/>
            <w:vMerge w:val="restart"/>
          </w:tcPr>
          <w:p w:rsidR="00190E6B" w:rsidRDefault="00190E6B">
            <w:pPr>
              <w:pStyle w:val="ConsPlusNormal"/>
              <w:jc w:val="center"/>
            </w:pPr>
            <w:r>
              <w:t>"Кирпичные, постройки 1970-1980 гг." и "деревянные дома"</w:t>
            </w:r>
          </w:p>
        </w:tc>
        <w:tc>
          <w:tcPr>
            <w:tcW w:w="1304" w:type="dxa"/>
          </w:tcPr>
          <w:p w:rsidR="00190E6B" w:rsidRDefault="00190E6B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636" w:type="dxa"/>
          </w:tcPr>
          <w:p w:rsidR="00190E6B" w:rsidRDefault="00190E6B">
            <w:pPr>
              <w:pStyle w:val="ConsPlusNormal"/>
              <w:jc w:val="center"/>
            </w:pPr>
            <w:r>
              <w:t>3,00</w:t>
            </w:r>
          </w:p>
        </w:tc>
      </w:tr>
      <w:tr w:rsidR="00190E6B">
        <w:tc>
          <w:tcPr>
            <w:tcW w:w="567" w:type="dxa"/>
            <w:vMerge/>
          </w:tcPr>
          <w:p w:rsidR="00190E6B" w:rsidRDefault="00190E6B"/>
        </w:tc>
        <w:tc>
          <w:tcPr>
            <w:tcW w:w="5556" w:type="dxa"/>
            <w:vMerge/>
          </w:tcPr>
          <w:p w:rsidR="00190E6B" w:rsidRDefault="00190E6B"/>
        </w:tc>
        <w:tc>
          <w:tcPr>
            <w:tcW w:w="1304" w:type="dxa"/>
          </w:tcPr>
          <w:p w:rsidR="00190E6B" w:rsidRDefault="00190E6B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636" w:type="dxa"/>
          </w:tcPr>
          <w:p w:rsidR="00190E6B" w:rsidRDefault="00190E6B">
            <w:pPr>
              <w:pStyle w:val="ConsPlusNormal"/>
              <w:jc w:val="center"/>
            </w:pPr>
            <w:r>
              <w:t>3,50</w:t>
            </w:r>
          </w:p>
        </w:tc>
      </w:tr>
      <w:tr w:rsidR="00190E6B">
        <w:tc>
          <w:tcPr>
            <w:tcW w:w="567" w:type="dxa"/>
            <w:vMerge w:val="restart"/>
          </w:tcPr>
          <w:p w:rsidR="00190E6B" w:rsidRDefault="00190E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556" w:type="dxa"/>
            <w:vMerge w:val="restart"/>
          </w:tcPr>
          <w:p w:rsidR="00190E6B" w:rsidRDefault="00190E6B">
            <w:pPr>
              <w:pStyle w:val="ConsPlusNormal"/>
              <w:jc w:val="center"/>
            </w:pPr>
            <w:r>
              <w:t>"Панельные, постройки 1970-1980 гг."</w:t>
            </w:r>
          </w:p>
        </w:tc>
        <w:tc>
          <w:tcPr>
            <w:tcW w:w="1304" w:type="dxa"/>
          </w:tcPr>
          <w:p w:rsidR="00190E6B" w:rsidRDefault="00190E6B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636" w:type="dxa"/>
          </w:tcPr>
          <w:p w:rsidR="00190E6B" w:rsidRDefault="00190E6B">
            <w:pPr>
              <w:pStyle w:val="ConsPlusNormal"/>
              <w:jc w:val="center"/>
            </w:pPr>
            <w:r>
              <w:t>3,20</w:t>
            </w:r>
          </w:p>
        </w:tc>
      </w:tr>
      <w:tr w:rsidR="00190E6B">
        <w:tc>
          <w:tcPr>
            <w:tcW w:w="567" w:type="dxa"/>
            <w:vMerge/>
          </w:tcPr>
          <w:p w:rsidR="00190E6B" w:rsidRDefault="00190E6B"/>
        </w:tc>
        <w:tc>
          <w:tcPr>
            <w:tcW w:w="5556" w:type="dxa"/>
            <w:vMerge/>
          </w:tcPr>
          <w:p w:rsidR="00190E6B" w:rsidRDefault="00190E6B"/>
        </w:tc>
        <w:tc>
          <w:tcPr>
            <w:tcW w:w="1304" w:type="dxa"/>
          </w:tcPr>
          <w:p w:rsidR="00190E6B" w:rsidRDefault="00190E6B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636" w:type="dxa"/>
          </w:tcPr>
          <w:p w:rsidR="00190E6B" w:rsidRDefault="00190E6B">
            <w:pPr>
              <w:pStyle w:val="ConsPlusNormal"/>
              <w:jc w:val="center"/>
            </w:pPr>
            <w:r>
              <w:t>3,70</w:t>
            </w:r>
          </w:p>
        </w:tc>
      </w:tr>
      <w:tr w:rsidR="00190E6B">
        <w:tc>
          <w:tcPr>
            <w:tcW w:w="567" w:type="dxa"/>
            <w:vMerge w:val="restart"/>
          </w:tcPr>
          <w:p w:rsidR="00190E6B" w:rsidRDefault="00190E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556" w:type="dxa"/>
            <w:vMerge w:val="restart"/>
          </w:tcPr>
          <w:p w:rsidR="00190E6B" w:rsidRDefault="00190E6B">
            <w:pPr>
              <w:pStyle w:val="ConsPlusNormal"/>
              <w:jc w:val="center"/>
            </w:pPr>
            <w:r>
              <w:t>"Кирпичные "новое строительство", постройки после 1980 г." и "дома, построенные после 1999 года, категории "новое строительство кирпичные"</w:t>
            </w:r>
          </w:p>
        </w:tc>
        <w:tc>
          <w:tcPr>
            <w:tcW w:w="1304" w:type="dxa"/>
          </w:tcPr>
          <w:p w:rsidR="00190E6B" w:rsidRDefault="00190E6B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636" w:type="dxa"/>
          </w:tcPr>
          <w:p w:rsidR="00190E6B" w:rsidRDefault="00190E6B">
            <w:pPr>
              <w:pStyle w:val="ConsPlusNormal"/>
              <w:jc w:val="center"/>
            </w:pPr>
            <w:r>
              <w:t>3,06</w:t>
            </w:r>
          </w:p>
        </w:tc>
      </w:tr>
      <w:tr w:rsidR="00190E6B">
        <w:tc>
          <w:tcPr>
            <w:tcW w:w="567" w:type="dxa"/>
            <w:vMerge/>
          </w:tcPr>
          <w:p w:rsidR="00190E6B" w:rsidRDefault="00190E6B"/>
        </w:tc>
        <w:tc>
          <w:tcPr>
            <w:tcW w:w="5556" w:type="dxa"/>
            <w:vMerge/>
          </w:tcPr>
          <w:p w:rsidR="00190E6B" w:rsidRDefault="00190E6B"/>
        </w:tc>
        <w:tc>
          <w:tcPr>
            <w:tcW w:w="1304" w:type="dxa"/>
          </w:tcPr>
          <w:p w:rsidR="00190E6B" w:rsidRDefault="00190E6B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636" w:type="dxa"/>
          </w:tcPr>
          <w:p w:rsidR="00190E6B" w:rsidRDefault="00190E6B">
            <w:pPr>
              <w:pStyle w:val="ConsPlusNormal"/>
              <w:jc w:val="center"/>
            </w:pPr>
            <w:r>
              <w:t>3,56</w:t>
            </w:r>
          </w:p>
        </w:tc>
      </w:tr>
      <w:tr w:rsidR="00190E6B">
        <w:tc>
          <w:tcPr>
            <w:tcW w:w="567" w:type="dxa"/>
            <w:vMerge w:val="restart"/>
          </w:tcPr>
          <w:p w:rsidR="00190E6B" w:rsidRDefault="00190E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56" w:type="dxa"/>
            <w:vMerge w:val="restart"/>
          </w:tcPr>
          <w:p w:rsidR="00190E6B" w:rsidRDefault="00190E6B">
            <w:pPr>
              <w:pStyle w:val="ConsPlusNormal"/>
              <w:jc w:val="center"/>
            </w:pPr>
            <w:r>
              <w:t>"Панельные "новое строительство", постройки после 1980 г." и "дома, построенные после 1999 года, категории "новое строительство панельные"</w:t>
            </w:r>
          </w:p>
        </w:tc>
        <w:tc>
          <w:tcPr>
            <w:tcW w:w="1304" w:type="dxa"/>
          </w:tcPr>
          <w:p w:rsidR="00190E6B" w:rsidRDefault="00190E6B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636" w:type="dxa"/>
          </w:tcPr>
          <w:p w:rsidR="00190E6B" w:rsidRDefault="00190E6B">
            <w:pPr>
              <w:pStyle w:val="ConsPlusNormal"/>
              <w:jc w:val="center"/>
            </w:pPr>
            <w:r>
              <w:t>3,24</w:t>
            </w:r>
          </w:p>
        </w:tc>
      </w:tr>
      <w:tr w:rsidR="00190E6B">
        <w:tc>
          <w:tcPr>
            <w:tcW w:w="567" w:type="dxa"/>
            <w:vMerge/>
          </w:tcPr>
          <w:p w:rsidR="00190E6B" w:rsidRDefault="00190E6B"/>
        </w:tc>
        <w:tc>
          <w:tcPr>
            <w:tcW w:w="5556" w:type="dxa"/>
            <w:vMerge/>
          </w:tcPr>
          <w:p w:rsidR="00190E6B" w:rsidRDefault="00190E6B"/>
        </w:tc>
        <w:tc>
          <w:tcPr>
            <w:tcW w:w="1304" w:type="dxa"/>
          </w:tcPr>
          <w:p w:rsidR="00190E6B" w:rsidRDefault="00190E6B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636" w:type="dxa"/>
          </w:tcPr>
          <w:p w:rsidR="00190E6B" w:rsidRDefault="00190E6B">
            <w:pPr>
              <w:pStyle w:val="ConsPlusNormal"/>
              <w:jc w:val="center"/>
            </w:pPr>
            <w:r>
              <w:t>3,74</w:t>
            </w:r>
          </w:p>
        </w:tc>
      </w:tr>
      <w:tr w:rsidR="00190E6B">
        <w:tc>
          <w:tcPr>
            <w:tcW w:w="567" w:type="dxa"/>
            <w:vMerge w:val="restart"/>
          </w:tcPr>
          <w:p w:rsidR="00190E6B" w:rsidRDefault="00190E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556" w:type="dxa"/>
            <w:vMerge w:val="restart"/>
          </w:tcPr>
          <w:p w:rsidR="00190E6B" w:rsidRDefault="00190E6B">
            <w:pPr>
              <w:pStyle w:val="ConsPlusNormal"/>
              <w:jc w:val="center"/>
            </w:pPr>
            <w:r>
              <w:t>"Дома нового строительства, построенные после 1980 года, с наружными многослойными и(или) оштукатуренными ограждающими конструкциями (за исключением домов, ограждающие конструкции которых выполнены из панелей, и домов с вентилируемыми фасадами)"</w:t>
            </w:r>
          </w:p>
        </w:tc>
        <w:tc>
          <w:tcPr>
            <w:tcW w:w="1304" w:type="dxa"/>
          </w:tcPr>
          <w:p w:rsidR="00190E6B" w:rsidRDefault="00190E6B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636" w:type="dxa"/>
          </w:tcPr>
          <w:p w:rsidR="00190E6B" w:rsidRDefault="00190E6B">
            <w:pPr>
              <w:pStyle w:val="ConsPlusNormal"/>
              <w:jc w:val="center"/>
            </w:pPr>
            <w:r>
              <w:t>3,50</w:t>
            </w:r>
          </w:p>
        </w:tc>
      </w:tr>
      <w:tr w:rsidR="00190E6B">
        <w:tc>
          <w:tcPr>
            <w:tcW w:w="567" w:type="dxa"/>
            <w:vMerge/>
          </w:tcPr>
          <w:p w:rsidR="00190E6B" w:rsidRDefault="00190E6B"/>
        </w:tc>
        <w:tc>
          <w:tcPr>
            <w:tcW w:w="5556" w:type="dxa"/>
            <w:vMerge/>
          </w:tcPr>
          <w:p w:rsidR="00190E6B" w:rsidRDefault="00190E6B"/>
        </w:tc>
        <w:tc>
          <w:tcPr>
            <w:tcW w:w="1304" w:type="dxa"/>
          </w:tcPr>
          <w:p w:rsidR="00190E6B" w:rsidRDefault="00190E6B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636" w:type="dxa"/>
          </w:tcPr>
          <w:p w:rsidR="00190E6B" w:rsidRDefault="00190E6B">
            <w:pPr>
              <w:pStyle w:val="ConsPlusNormal"/>
              <w:jc w:val="center"/>
            </w:pPr>
            <w:r>
              <w:t>4,00</w:t>
            </w:r>
          </w:p>
        </w:tc>
      </w:tr>
      <w:tr w:rsidR="00190E6B">
        <w:tc>
          <w:tcPr>
            <w:tcW w:w="567" w:type="dxa"/>
            <w:vMerge w:val="restart"/>
          </w:tcPr>
          <w:p w:rsidR="00190E6B" w:rsidRDefault="00190E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56" w:type="dxa"/>
            <w:vMerge w:val="restart"/>
          </w:tcPr>
          <w:p w:rsidR="00190E6B" w:rsidRDefault="00190E6B">
            <w:pPr>
              <w:pStyle w:val="ConsPlusNormal"/>
              <w:jc w:val="center"/>
            </w:pPr>
            <w:r>
              <w:t>"Дома нового строительства, построенные после 1980 года, с вентилируемыми фасадами"</w:t>
            </w:r>
          </w:p>
        </w:tc>
        <w:tc>
          <w:tcPr>
            <w:tcW w:w="1304" w:type="dxa"/>
          </w:tcPr>
          <w:p w:rsidR="00190E6B" w:rsidRDefault="00190E6B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636" w:type="dxa"/>
          </w:tcPr>
          <w:p w:rsidR="00190E6B" w:rsidRDefault="00190E6B">
            <w:pPr>
              <w:pStyle w:val="ConsPlusNormal"/>
              <w:jc w:val="center"/>
            </w:pPr>
            <w:r>
              <w:t>3,25</w:t>
            </w:r>
          </w:p>
        </w:tc>
      </w:tr>
      <w:tr w:rsidR="00190E6B">
        <w:tc>
          <w:tcPr>
            <w:tcW w:w="567" w:type="dxa"/>
            <w:vMerge/>
          </w:tcPr>
          <w:p w:rsidR="00190E6B" w:rsidRDefault="00190E6B"/>
        </w:tc>
        <w:tc>
          <w:tcPr>
            <w:tcW w:w="5556" w:type="dxa"/>
            <w:vMerge/>
          </w:tcPr>
          <w:p w:rsidR="00190E6B" w:rsidRDefault="00190E6B"/>
        </w:tc>
        <w:tc>
          <w:tcPr>
            <w:tcW w:w="1304" w:type="dxa"/>
          </w:tcPr>
          <w:p w:rsidR="00190E6B" w:rsidRDefault="00190E6B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636" w:type="dxa"/>
          </w:tcPr>
          <w:p w:rsidR="00190E6B" w:rsidRDefault="00190E6B">
            <w:pPr>
              <w:pStyle w:val="ConsPlusNormal"/>
              <w:jc w:val="center"/>
            </w:pPr>
            <w:r>
              <w:t>3,75</w:t>
            </w:r>
          </w:p>
        </w:tc>
      </w:tr>
    </w:tbl>
    <w:p w:rsidR="00190E6B" w:rsidRDefault="00190E6B">
      <w:pPr>
        <w:pStyle w:val="ConsPlusNormal"/>
        <w:ind w:firstLine="540"/>
        <w:jc w:val="both"/>
      </w:pPr>
    </w:p>
    <w:p w:rsidR="00190E6B" w:rsidRDefault="00190E6B">
      <w:pPr>
        <w:pStyle w:val="ConsPlusNormal"/>
        <w:ind w:firstLine="540"/>
        <w:jc w:val="both"/>
      </w:pPr>
    </w:p>
    <w:p w:rsidR="00190E6B" w:rsidRDefault="00190E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3839" w:rsidRDefault="00696D4A"/>
    <w:sectPr w:rsidR="00AC3839" w:rsidSect="00AA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E6B"/>
    <w:rsid w:val="00190E6B"/>
    <w:rsid w:val="004520E7"/>
    <w:rsid w:val="00696D4A"/>
    <w:rsid w:val="00D9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403A5-AA84-42AE-B668-04DCE07A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E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0E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0E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7284DD724183A52E6459F54AFA1B07341DEEB0AA8E07EEB3481AC9E97E26D5FF36FC7D2043E2640OEs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m.f.hrzhanovskaya</dc:creator>
  <cp:lastModifiedBy>Михаил Хармач</cp:lastModifiedBy>
  <cp:revision>2</cp:revision>
  <dcterms:created xsi:type="dcterms:W3CDTF">2018-01-24T09:44:00Z</dcterms:created>
  <dcterms:modified xsi:type="dcterms:W3CDTF">2018-07-25T18:10:00Z</dcterms:modified>
</cp:coreProperties>
</file>